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57D7" w14:textId="77777777" w:rsidR="008E00BE" w:rsidRPr="008E00BE" w:rsidRDefault="008E00BE" w:rsidP="008E00BE">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8E00BE">
        <w:rPr>
          <w:rFonts w:ascii="Times New Roman" w:eastAsia="Times New Roman" w:hAnsi="Times New Roman" w:cs="Times New Roman"/>
          <w:b/>
          <w:bCs/>
          <w:kern w:val="36"/>
          <w:sz w:val="44"/>
          <w:szCs w:val="48"/>
        </w:rPr>
        <w:t>Gills Creek Watershed Association Privacy Policy</w:t>
      </w:r>
    </w:p>
    <w:p w14:paraId="0471981E" w14:textId="25ED6FD3"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 xml:space="preserve">This website (gillscreekwatershed.org) is the web site for the Gills Creek Watershed Association, </w:t>
      </w:r>
      <w:bookmarkStart w:id="0" w:name="_GoBack"/>
      <w:bookmarkEnd w:id="0"/>
      <w:r w:rsidRPr="008E00BE">
        <w:rPr>
          <w:rFonts w:ascii="Times New Roman" w:eastAsia="Times New Roman" w:hAnsi="Times New Roman" w:cs="Times New Roman"/>
          <w:sz w:val="24"/>
          <w:szCs w:val="24"/>
        </w:rPr>
        <w:t>a 501(c)(3) Non-Profit Organization located at the Byrnes Building 430C (office), 712 Main St, EWS 603 (mail), Columbia, SC 29208.</w:t>
      </w:r>
      <w:r w:rsidRPr="008E00BE">
        <w:rPr>
          <w:rFonts w:ascii="Times New Roman" w:eastAsia="Times New Roman" w:hAnsi="Times New Roman" w:cs="Times New Roman"/>
          <w:sz w:val="24"/>
          <w:szCs w:val="24"/>
        </w:rPr>
        <w:br/>
      </w:r>
      <w:r w:rsidRPr="008E00BE">
        <w:rPr>
          <w:rFonts w:ascii="Times New Roman" w:eastAsia="Times New Roman" w:hAnsi="Times New Roman" w:cs="Times New Roman"/>
          <w:sz w:val="24"/>
          <w:szCs w:val="24"/>
        </w:rPr>
        <w:br/>
        <w:t>Nothing is more important to us than protecting the private information of our visitors. The GCWA web site adheres to a strict policy for ensuring the privacy of your personally identifiable information (such as full name, address, e-mail address, telephone number and/or other identifiable information) and preserving the integrity of this online medium.</w:t>
      </w:r>
    </w:p>
    <w:p w14:paraId="41DB0347" w14:textId="45DA2136"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 xml:space="preserve">In order to participate in some activities, you might be asked to provide some personally identifiable information. </w:t>
      </w:r>
      <w:r>
        <w:rPr>
          <w:rFonts w:ascii="Times New Roman" w:eastAsia="Times New Roman" w:hAnsi="Times New Roman" w:cs="Times New Roman"/>
          <w:sz w:val="24"/>
          <w:szCs w:val="24"/>
        </w:rPr>
        <w:t xml:space="preserve">Examples include </w:t>
      </w:r>
      <w:r w:rsidRPr="008E00BE">
        <w:rPr>
          <w:rFonts w:ascii="Times New Roman" w:eastAsia="Times New Roman" w:hAnsi="Times New Roman" w:cs="Times New Roman"/>
          <w:sz w:val="24"/>
          <w:szCs w:val="24"/>
        </w:rPr>
        <w:t xml:space="preserve">membership information, subscription registration for The Big Splash e-mail newsletters, volunteering </w:t>
      </w:r>
      <w:r>
        <w:rPr>
          <w:rFonts w:ascii="Times New Roman" w:eastAsia="Times New Roman" w:hAnsi="Times New Roman" w:cs="Times New Roman"/>
          <w:sz w:val="24"/>
          <w:szCs w:val="24"/>
        </w:rPr>
        <w:t>or attending our</w:t>
      </w:r>
      <w:r w:rsidRPr="008E00BE">
        <w:rPr>
          <w:rFonts w:ascii="Times New Roman" w:eastAsia="Times New Roman" w:hAnsi="Times New Roman" w:cs="Times New Roman"/>
          <w:sz w:val="24"/>
          <w:szCs w:val="24"/>
        </w:rPr>
        <w:t xml:space="preserve"> events.</w:t>
      </w:r>
      <w:r w:rsidRPr="008E00BE">
        <w:rPr>
          <w:rFonts w:ascii="Times New Roman" w:eastAsia="Times New Roman" w:hAnsi="Times New Roman" w:cs="Times New Roman"/>
          <w:sz w:val="24"/>
          <w:szCs w:val="24"/>
        </w:rPr>
        <w:br/>
      </w:r>
      <w:r w:rsidRPr="008E00BE">
        <w:rPr>
          <w:rFonts w:ascii="Times New Roman" w:eastAsia="Times New Roman" w:hAnsi="Times New Roman" w:cs="Times New Roman"/>
          <w:sz w:val="24"/>
          <w:szCs w:val="24"/>
        </w:rPr>
        <w:br/>
        <w:t>The Gills Creek Watershed Association will never willfully disclose your personal information to any third party without first receiving your permission.</w:t>
      </w:r>
    </w:p>
    <w:p w14:paraId="124DFDB1" w14:textId="1357AF51"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A cookie is information a Web site puts on your computer's hard drive so that the site can remember your preferences or which pages you visited on that site. GCWA uses the information from cookies to deliver relevant local resources, remember browser preferences, and improve our visitors’ experiences on the site.</w:t>
      </w:r>
      <w:r w:rsidRPr="008E00BE">
        <w:rPr>
          <w:rFonts w:ascii="Times New Roman" w:eastAsia="Times New Roman" w:hAnsi="Times New Roman" w:cs="Times New Roman"/>
          <w:sz w:val="24"/>
          <w:szCs w:val="24"/>
        </w:rPr>
        <w:br/>
      </w:r>
      <w:r w:rsidRPr="008E00BE">
        <w:rPr>
          <w:rFonts w:ascii="Times New Roman" w:eastAsia="Times New Roman" w:hAnsi="Times New Roman" w:cs="Times New Roman"/>
          <w:sz w:val="24"/>
          <w:szCs w:val="24"/>
        </w:rPr>
        <w:br/>
        <w:t>No personal information is ever stored in an GCWA cookie, even if you have entered your name or e-mail address on other parts of gillscreekwatershed.org. GCWA does not sell information collected by cookies nor use the information for commerce-related purposes. In addition, GCWA will not filter content, based on your preferences, without permission.</w:t>
      </w:r>
    </w:p>
    <w:p w14:paraId="00A2E0F2" w14:textId="77777777"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As with most other websites, we collect and use the data contained in analytic log files. The information in the log files include your IP address, your internet service provider, the browser you used to visit our site, the time you visited and which pages you visited on our site.</w:t>
      </w:r>
      <w:r w:rsidRPr="008E00BE">
        <w:rPr>
          <w:rFonts w:ascii="Times New Roman" w:eastAsia="Times New Roman" w:hAnsi="Times New Roman" w:cs="Times New Roman"/>
          <w:sz w:val="24"/>
          <w:szCs w:val="24"/>
        </w:rPr>
        <w:br/>
      </w:r>
      <w:r w:rsidRPr="008E00BE">
        <w:rPr>
          <w:rFonts w:ascii="Times New Roman" w:eastAsia="Times New Roman" w:hAnsi="Times New Roman" w:cs="Times New Roman"/>
          <w:sz w:val="24"/>
          <w:szCs w:val="24"/>
        </w:rPr>
        <w:br/>
        <w:t xml:space="preserve">GCWA uses Google Analytics to understand how you engage with our site. If you don’t want Analytics to be used in your browser, you can install the </w:t>
      </w:r>
      <w:hyperlink r:id="rId4" w:history="1">
        <w:r w:rsidRPr="008E00BE">
          <w:rPr>
            <w:rFonts w:ascii="Times New Roman" w:eastAsia="Times New Roman" w:hAnsi="Times New Roman" w:cs="Times New Roman"/>
            <w:color w:val="0000FF"/>
            <w:sz w:val="24"/>
            <w:szCs w:val="24"/>
            <w:u w:val="single"/>
          </w:rPr>
          <w:t>Google Analytics browser add-on</w:t>
        </w:r>
      </w:hyperlink>
      <w:r w:rsidRPr="008E00BE">
        <w:rPr>
          <w:rFonts w:ascii="Times New Roman" w:eastAsia="Times New Roman" w:hAnsi="Times New Roman" w:cs="Times New Roman"/>
          <w:sz w:val="24"/>
          <w:szCs w:val="24"/>
        </w:rPr>
        <w:t xml:space="preserve">. Learn more about </w:t>
      </w:r>
      <w:hyperlink r:id="rId5" w:history="1">
        <w:r w:rsidRPr="008E00BE">
          <w:rPr>
            <w:rFonts w:ascii="Times New Roman" w:eastAsia="Times New Roman" w:hAnsi="Times New Roman" w:cs="Times New Roman"/>
            <w:color w:val="0000FF"/>
            <w:sz w:val="24"/>
            <w:szCs w:val="24"/>
            <w:u w:val="single"/>
          </w:rPr>
          <w:t>Google Analytics</w:t>
        </w:r>
      </w:hyperlink>
      <w:r w:rsidRPr="008E00BE">
        <w:rPr>
          <w:rFonts w:ascii="Times New Roman" w:eastAsia="Times New Roman" w:hAnsi="Times New Roman" w:cs="Times New Roman"/>
          <w:sz w:val="24"/>
          <w:szCs w:val="24"/>
        </w:rPr>
        <w:t xml:space="preserve"> and privacy.</w:t>
      </w:r>
    </w:p>
    <w:p w14:paraId="1CB52CD4" w14:textId="5C38E47D"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 xml:space="preserve">GCWA uses PayPal to process online membership payments and donations. See </w:t>
      </w:r>
      <w:hyperlink r:id="rId6" w:tgtFrame="_blank" w:history="1">
        <w:r w:rsidRPr="008E00BE">
          <w:rPr>
            <w:rFonts w:ascii="Times New Roman" w:eastAsia="Times New Roman" w:hAnsi="Times New Roman" w:cs="Times New Roman"/>
            <w:color w:val="0000FF"/>
            <w:sz w:val="24"/>
            <w:szCs w:val="24"/>
            <w:u w:val="single"/>
          </w:rPr>
          <w:t xml:space="preserve">PayPal's Privacy </w:t>
        </w:r>
        <w:proofErr w:type="spellStart"/>
        <w:r w:rsidRPr="008E00BE">
          <w:rPr>
            <w:rFonts w:ascii="Times New Roman" w:eastAsia="Times New Roman" w:hAnsi="Times New Roman" w:cs="Times New Roman"/>
            <w:color w:val="0000FF"/>
            <w:sz w:val="24"/>
            <w:szCs w:val="24"/>
            <w:u w:val="single"/>
          </w:rPr>
          <w:t>Statment</w:t>
        </w:r>
        <w:proofErr w:type="spellEnd"/>
      </w:hyperlink>
      <w:r w:rsidRPr="008E00BE">
        <w:rPr>
          <w:rFonts w:ascii="Times New Roman" w:eastAsia="Times New Roman" w:hAnsi="Times New Roman" w:cs="Times New Roman"/>
          <w:sz w:val="24"/>
          <w:szCs w:val="24"/>
        </w:rPr>
        <w:t>.</w:t>
      </w:r>
    </w:p>
    <w:p w14:paraId="34135688" w14:textId="77777777"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 xml:space="preserve">GCWA uses </w:t>
      </w:r>
      <w:hyperlink r:id="rId7" w:tgtFrame="_blank" w:history="1">
        <w:proofErr w:type="spellStart"/>
        <w:r w:rsidRPr="008E00BE">
          <w:rPr>
            <w:rFonts w:ascii="Times New Roman" w:eastAsia="Times New Roman" w:hAnsi="Times New Roman" w:cs="Times New Roman"/>
            <w:color w:val="0000FF"/>
            <w:sz w:val="24"/>
            <w:szCs w:val="24"/>
            <w:u w:val="single"/>
          </w:rPr>
          <w:t>SalesForce</w:t>
        </w:r>
        <w:proofErr w:type="spellEnd"/>
      </w:hyperlink>
      <w:r w:rsidRPr="008E00BE">
        <w:rPr>
          <w:rFonts w:ascii="Times New Roman" w:eastAsia="Times New Roman" w:hAnsi="Times New Roman" w:cs="Times New Roman"/>
          <w:sz w:val="24"/>
          <w:szCs w:val="24"/>
        </w:rPr>
        <w:t xml:space="preserve">, a cloud-based data management solution, to manage our membership database. See </w:t>
      </w:r>
      <w:hyperlink r:id="rId8" w:tgtFrame="_blank" w:history="1">
        <w:proofErr w:type="spellStart"/>
        <w:r w:rsidRPr="008E00BE">
          <w:rPr>
            <w:rFonts w:ascii="Times New Roman" w:eastAsia="Times New Roman" w:hAnsi="Times New Roman" w:cs="Times New Roman"/>
            <w:color w:val="0000FF"/>
            <w:sz w:val="24"/>
            <w:szCs w:val="24"/>
            <w:u w:val="single"/>
          </w:rPr>
          <w:t>SalesForce's</w:t>
        </w:r>
        <w:proofErr w:type="spellEnd"/>
        <w:r w:rsidRPr="008E00BE">
          <w:rPr>
            <w:rFonts w:ascii="Times New Roman" w:eastAsia="Times New Roman" w:hAnsi="Times New Roman" w:cs="Times New Roman"/>
            <w:color w:val="0000FF"/>
            <w:sz w:val="24"/>
            <w:szCs w:val="24"/>
            <w:u w:val="single"/>
          </w:rPr>
          <w:t xml:space="preserve"> security statement</w:t>
        </w:r>
      </w:hyperlink>
      <w:r w:rsidRPr="008E00BE">
        <w:rPr>
          <w:rFonts w:ascii="Times New Roman" w:eastAsia="Times New Roman" w:hAnsi="Times New Roman" w:cs="Times New Roman"/>
          <w:sz w:val="24"/>
          <w:szCs w:val="24"/>
        </w:rPr>
        <w:t>.</w:t>
      </w:r>
    </w:p>
    <w:p w14:paraId="35FC5590" w14:textId="77777777" w:rsidR="008E00BE" w:rsidRPr="008E00BE" w:rsidRDefault="008E00BE" w:rsidP="008E00BE">
      <w:pPr>
        <w:spacing w:after="240" w:line="240" w:lineRule="auto"/>
        <w:rPr>
          <w:rFonts w:ascii="Times New Roman" w:eastAsia="Times New Roman" w:hAnsi="Times New Roman" w:cs="Times New Roman"/>
          <w:sz w:val="24"/>
          <w:szCs w:val="24"/>
        </w:rPr>
      </w:pPr>
      <w:r w:rsidRPr="008E00BE">
        <w:rPr>
          <w:rFonts w:ascii="Times New Roman" w:eastAsia="Times New Roman" w:hAnsi="Times New Roman" w:cs="Times New Roman"/>
          <w:sz w:val="24"/>
          <w:szCs w:val="24"/>
        </w:rPr>
        <w:t xml:space="preserve">GCWA uses </w:t>
      </w:r>
      <w:hyperlink r:id="rId9" w:tgtFrame="_blank" w:history="1">
        <w:r w:rsidRPr="008E00BE">
          <w:rPr>
            <w:rFonts w:ascii="Times New Roman" w:eastAsia="Times New Roman" w:hAnsi="Times New Roman" w:cs="Times New Roman"/>
            <w:color w:val="0000FF"/>
            <w:sz w:val="24"/>
            <w:szCs w:val="24"/>
            <w:u w:val="single"/>
          </w:rPr>
          <w:t>MailChimp</w:t>
        </w:r>
      </w:hyperlink>
      <w:r w:rsidRPr="008E00BE">
        <w:rPr>
          <w:rFonts w:ascii="Times New Roman" w:eastAsia="Times New Roman" w:hAnsi="Times New Roman" w:cs="Times New Roman"/>
          <w:sz w:val="24"/>
          <w:szCs w:val="24"/>
        </w:rPr>
        <w:t xml:space="preserve">, a bulk email service to send The Big Splash e-newsletter and other correspondence to our members and subscribers. See </w:t>
      </w:r>
      <w:hyperlink r:id="rId10" w:tgtFrame="_blank" w:history="1">
        <w:proofErr w:type="spellStart"/>
        <w:r w:rsidRPr="008E00BE">
          <w:rPr>
            <w:rFonts w:ascii="Times New Roman" w:eastAsia="Times New Roman" w:hAnsi="Times New Roman" w:cs="Times New Roman"/>
            <w:color w:val="0000FF"/>
            <w:sz w:val="24"/>
            <w:szCs w:val="24"/>
            <w:u w:val="single"/>
          </w:rPr>
          <w:t>MailChimps's</w:t>
        </w:r>
        <w:proofErr w:type="spellEnd"/>
        <w:r w:rsidRPr="008E00BE">
          <w:rPr>
            <w:rFonts w:ascii="Times New Roman" w:eastAsia="Times New Roman" w:hAnsi="Times New Roman" w:cs="Times New Roman"/>
            <w:color w:val="0000FF"/>
            <w:sz w:val="24"/>
            <w:szCs w:val="24"/>
            <w:u w:val="single"/>
          </w:rPr>
          <w:t xml:space="preserve"> data security statement</w:t>
        </w:r>
      </w:hyperlink>
      <w:r w:rsidRPr="008E00BE">
        <w:rPr>
          <w:rFonts w:ascii="Times New Roman" w:eastAsia="Times New Roman" w:hAnsi="Times New Roman" w:cs="Times New Roman"/>
          <w:sz w:val="24"/>
          <w:szCs w:val="24"/>
        </w:rPr>
        <w:t>.</w:t>
      </w:r>
    </w:p>
    <w:sectPr w:rsidR="008E00BE" w:rsidRPr="008E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E"/>
    <w:rsid w:val="0040764A"/>
    <w:rsid w:val="008346AA"/>
    <w:rsid w:val="008E00BE"/>
    <w:rsid w:val="00B0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8BA4"/>
  <w15:chartTrackingRefBased/>
  <w15:docId w15:val="{A815AD11-065C-46C1-A15A-98CD0099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hub/technology/cloud-security-is-salesforce-priority/" TargetMode="External"/><Relationship Id="rId3" Type="http://schemas.openxmlformats.org/officeDocument/2006/relationships/webSettings" Target="webSettings.xml"/><Relationship Id="rId7" Type="http://schemas.openxmlformats.org/officeDocument/2006/relationships/hyperlink" Target="https://www.salesfor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us/webapps/mpp/ua/privacy-full" TargetMode="External"/><Relationship Id="rId11" Type="http://schemas.openxmlformats.org/officeDocument/2006/relationships/fontTable" Target="fontTable.xml"/><Relationship Id="rId5" Type="http://schemas.openxmlformats.org/officeDocument/2006/relationships/hyperlink" Target="https://support.google.com/analytics/answer/6004245" TargetMode="External"/><Relationship Id="rId10" Type="http://schemas.openxmlformats.org/officeDocument/2006/relationships/hyperlink" Target="https://mailchimp.com/about/security/" TargetMode="External"/><Relationship Id="rId4" Type="http://schemas.openxmlformats.org/officeDocument/2006/relationships/hyperlink" Target="https://tools.google.com/dlpage/gaoptout" TargetMode="External"/><Relationship Id="rId9" Type="http://schemas.openxmlformats.org/officeDocument/2006/relationships/hyperlink" Target="https://mailchi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Jerman/Mark Tompkins</dc:creator>
  <cp:keywords/>
  <dc:description/>
  <cp:lastModifiedBy>Patricia Jerman/Mark Tompkins</cp:lastModifiedBy>
  <cp:revision>1</cp:revision>
  <dcterms:created xsi:type="dcterms:W3CDTF">2019-05-21T20:55:00Z</dcterms:created>
  <dcterms:modified xsi:type="dcterms:W3CDTF">2019-05-21T21:00:00Z</dcterms:modified>
</cp:coreProperties>
</file>